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38C38F" w14:textId="24D8A54B" w:rsidR="00D82FED" w:rsidRPr="004E3487" w:rsidRDefault="00D82FED" w:rsidP="00DB31E6">
      <w:pPr>
        <w:autoSpaceDE w:val="0"/>
        <w:autoSpaceDN w:val="0"/>
        <w:adjustRightInd w:val="0"/>
        <w:spacing w:after="0" w:line="240" w:lineRule="auto"/>
        <w:ind w:left="5760" w:firstLine="720"/>
        <w:rPr>
          <w:rFonts w:cs="Times New Roman"/>
          <w:b/>
          <w:bCs/>
          <w:sz w:val="28"/>
          <w:szCs w:val="28"/>
        </w:rPr>
      </w:pPr>
      <w:r w:rsidRPr="00D82FED">
        <w:rPr>
          <w:rFonts w:cs="Times New Roman"/>
          <w:b/>
          <w:bCs/>
          <w:noProof/>
          <w:sz w:val="28"/>
          <w:szCs w:val="28"/>
        </w:rPr>
        <w:drawing>
          <wp:anchor distT="0" distB="0" distL="114300" distR="114300" simplePos="0" relativeHeight="251658240" behindDoc="0" locked="0" layoutInCell="1" allowOverlap="1" wp14:anchorId="5F0356BB" wp14:editId="5ABA375E">
            <wp:simplePos x="0" y="0"/>
            <wp:positionH relativeFrom="column">
              <wp:posOffset>0</wp:posOffset>
            </wp:positionH>
            <wp:positionV relativeFrom="paragraph">
              <wp:posOffset>0</wp:posOffset>
            </wp:positionV>
            <wp:extent cx="1885950" cy="1092471"/>
            <wp:effectExtent l="0" t="0" r="0" b="0"/>
            <wp:wrapSquare wrapText="bothSides"/>
            <wp:docPr id="2105722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85950" cy="109247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941F80" w14:textId="77777777" w:rsidR="00A13278" w:rsidRPr="004E3487" w:rsidRDefault="00A13278" w:rsidP="00A13278">
      <w:pPr>
        <w:autoSpaceDE w:val="0"/>
        <w:autoSpaceDN w:val="0"/>
        <w:adjustRightInd w:val="0"/>
        <w:spacing w:after="0" w:line="240" w:lineRule="auto"/>
        <w:rPr>
          <w:rFonts w:ascii="Times New Roman" w:hAnsi="Times New Roman" w:cs="Times New Roman"/>
          <w:sz w:val="24"/>
          <w:szCs w:val="24"/>
        </w:rPr>
      </w:pPr>
    </w:p>
    <w:p w14:paraId="3397F836" w14:textId="77777777" w:rsidR="00D82FED" w:rsidRPr="004E3487" w:rsidRDefault="00D82FED" w:rsidP="00A13278">
      <w:pPr>
        <w:autoSpaceDE w:val="0"/>
        <w:autoSpaceDN w:val="0"/>
        <w:adjustRightInd w:val="0"/>
        <w:spacing w:after="0" w:line="240" w:lineRule="auto"/>
        <w:rPr>
          <w:rFonts w:cs="Times New Roman"/>
          <w:sz w:val="24"/>
          <w:szCs w:val="24"/>
        </w:rPr>
      </w:pPr>
    </w:p>
    <w:p w14:paraId="4685863B" w14:textId="77777777" w:rsidR="00D82FED" w:rsidRPr="004E3487" w:rsidRDefault="00D82FED" w:rsidP="00A13278">
      <w:pPr>
        <w:autoSpaceDE w:val="0"/>
        <w:autoSpaceDN w:val="0"/>
        <w:adjustRightInd w:val="0"/>
        <w:spacing w:after="0" w:line="240" w:lineRule="auto"/>
        <w:rPr>
          <w:rFonts w:cs="Times New Roman"/>
          <w:sz w:val="24"/>
          <w:szCs w:val="24"/>
        </w:rPr>
      </w:pPr>
    </w:p>
    <w:p w14:paraId="197B35A7" w14:textId="77777777" w:rsidR="00D82FED" w:rsidRPr="004E3487" w:rsidRDefault="00D82FED" w:rsidP="00A13278">
      <w:pPr>
        <w:autoSpaceDE w:val="0"/>
        <w:autoSpaceDN w:val="0"/>
        <w:adjustRightInd w:val="0"/>
        <w:spacing w:after="0" w:line="240" w:lineRule="auto"/>
        <w:rPr>
          <w:rFonts w:cs="Times New Roman"/>
          <w:sz w:val="24"/>
          <w:szCs w:val="24"/>
        </w:rPr>
      </w:pPr>
    </w:p>
    <w:p w14:paraId="4DFF7CE2" w14:textId="77777777" w:rsidR="00AD0B63" w:rsidRDefault="00AD0B63" w:rsidP="00A13278">
      <w:pPr>
        <w:autoSpaceDE w:val="0"/>
        <w:autoSpaceDN w:val="0"/>
        <w:adjustRightInd w:val="0"/>
        <w:spacing w:after="0" w:line="240" w:lineRule="auto"/>
        <w:rPr>
          <w:rFonts w:cs="Times New Roman"/>
          <w:sz w:val="24"/>
          <w:szCs w:val="24"/>
        </w:rPr>
        <w:sectPr w:rsidR="00AD0B63" w:rsidSect="00DB31E6">
          <w:pgSz w:w="12240" w:h="15840"/>
          <w:pgMar w:top="1440" w:right="1440" w:bottom="1440" w:left="1440" w:header="720" w:footer="720" w:gutter="0"/>
          <w:pgBorders w:offsetFrom="page">
            <w:top w:val="double" w:sz="6" w:space="24" w:color="BF8F00" w:themeColor="accent4" w:themeShade="BF"/>
            <w:left w:val="double" w:sz="6" w:space="24" w:color="BF8F00" w:themeColor="accent4" w:themeShade="BF"/>
            <w:bottom w:val="double" w:sz="6" w:space="24" w:color="BF8F00" w:themeColor="accent4" w:themeShade="BF"/>
            <w:right w:val="double" w:sz="6" w:space="24" w:color="BF8F00" w:themeColor="accent4" w:themeShade="BF"/>
          </w:pgBorders>
          <w:cols w:space="720"/>
          <w:docGrid w:linePitch="360"/>
        </w:sectPr>
      </w:pPr>
    </w:p>
    <w:p w14:paraId="0EBBA060" w14:textId="7D880B5D" w:rsidR="00191AE5" w:rsidRDefault="00191AE5" w:rsidP="00A13278">
      <w:pPr>
        <w:autoSpaceDE w:val="0"/>
        <w:autoSpaceDN w:val="0"/>
        <w:adjustRightInd w:val="0"/>
        <w:spacing w:after="0" w:line="240" w:lineRule="auto"/>
        <w:rPr>
          <w:rFonts w:cs="Times New Roman"/>
          <w:sz w:val="24"/>
          <w:szCs w:val="24"/>
        </w:rPr>
      </w:pPr>
    </w:p>
    <w:p w14:paraId="43215EDF" w14:textId="77777777" w:rsidR="008351E9" w:rsidRPr="00191AE5" w:rsidRDefault="008351E9" w:rsidP="00A13278">
      <w:pPr>
        <w:autoSpaceDE w:val="0"/>
        <w:autoSpaceDN w:val="0"/>
        <w:adjustRightInd w:val="0"/>
        <w:spacing w:after="0" w:line="240" w:lineRule="auto"/>
        <w:rPr>
          <w:rFonts w:cs="Times New Roman"/>
          <w:sz w:val="24"/>
          <w:szCs w:val="24"/>
        </w:rPr>
      </w:pPr>
    </w:p>
    <w:p w14:paraId="0CC30EF7" w14:textId="77777777" w:rsidR="00DB31E6" w:rsidRPr="00DB31E6" w:rsidRDefault="00DB31E6" w:rsidP="00DB31E6">
      <w:pPr>
        <w:pStyle w:val="NoSpacing"/>
        <w:rPr>
          <w:b/>
          <w:bCs/>
          <w:sz w:val="24"/>
          <w:szCs w:val="24"/>
        </w:rPr>
      </w:pPr>
      <w:r w:rsidRPr="00DB31E6">
        <w:rPr>
          <w:b/>
          <w:bCs/>
          <w:sz w:val="24"/>
          <w:szCs w:val="24"/>
        </w:rPr>
        <w:t xml:space="preserve">Alan Barefield </w:t>
      </w:r>
    </w:p>
    <w:p w14:paraId="3221D97F" w14:textId="77777777" w:rsidR="00DB31E6" w:rsidRPr="00DB31E6" w:rsidRDefault="00DB31E6" w:rsidP="00DB31E6">
      <w:pPr>
        <w:pStyle w:val="NoSpacing"/>
        <w:rPr>
          <w:sz w:val="24"/>
          <w:szCs w:val="24"/>
        </w:rPr>
      </w:pPr>
      <w:r w:rsidRPr="00DB31E6">
        <w:rPr>
          <w:sz w:val="24"/>
          <w:szCs w:val="24"/>
        </w:rPr>
        <w:t>Extension Professor Emeritus</w:t>
      </w:r>
    </w:p>
    <w:p w14:paraId="57A1A6B7" w14:textId="77777777" w:rsidR="00DB31E6" w:rsidRPr="00DB31E6" w:rsidRDefault="00DB31E6" w:rsidP="00DB31E6">
      <w:pPr>
        <w:pStyle w:val="NoSpacing"/>
        <w:rPr>
          <w:sz w:val="24"/>
          <w:szCs w:val="24"/>
        </w:rPr>
      </w:pPr>
      <w:r w:rsidRPr="00DB31E6">
        <w:rPr>
          <w:sz w:val="24"/>
          <w:szCs w:val="24"/>
        </w:rPr>
        <w:t>Agricultural Economics</w:t>
      </w:r>
    </w:p>
    <w:p w14:paraId="6F85A28E" w14:textId="6B5CBF68" w:rsidR="00DB31E6" w:rsidRPr="00DB31E6" w:rsidRDefault="00DB31E6" w:rsidP="00DB31E6">
      <w:pPr>
        <w:pStyle w:val="NoSpacing"/>
        <w:rPr>
          <w:sz w:val="24"/>
          <w:szCs w:val="24"/>
        </w:rPr>
      </w:pPr>
      <w:r w:rsidRPr="00DB31E6">
        <w:rPr>
          <w:sz w:val="24"/>
          <w:szCs w:val="24"/>
        </w:rPr>
        <w:t>Mississippi State University Extension Service</w:t>
      </w:r>
    </w:p>
    <w:p w14:paraId="74BA06E3" w14:textId="77777777" w:rsidR="00DB31E6" w:rsidRPr="00DB31E6" w:rsidRDefault="00DB31E6" w:rsidP="00DB31E6">
      <w:pPr>
        <w:pStyle w:val="NoSpacing"/>
        <w:rPr>
          <w:sz w:val="24"/>
          <w:szCs w:val="24"/>
        </w:rPr>
      </w:pPr>
      <w:r w:rsidRPr="00DB31E6">
        <w:rPr>
          <w:sz w:val="24"/>
          <w:szCs w:val="24"/>
        </w:rPr>
        <w:t>Cell:  662.312.0874</w:t>
      </w:r>
    </w:p>
    <w:p w14:paraId="1FA7227C" w14:textId="77777777" w:rsidR="00DB31E6" w:rsidRPr="00DB31E6" w:rsidRDefault="00DB31E6" w:rsidP="00DB31E6">
      <w:pPr>
        <w:pStyle w:val="NoSpacing"/>
        <w:rPr>
          <w:sz w:val="24"/>
          <w:szCs w:val="24"/>
        </w:rPr>
      </w:pPr>
      <w:r w:rsidRPr="00DB31E6">
        <w:rPr>
          <w:sz w:val="24"/>
          <w:szCs w:val="24"/>
        </w:rPr>
        <w:t xml:space="preserve">E-mail: alan.barefield@msstate.edu </w:t>
      </w:r>
    </w:p>
    <w:p w14:paraId="69E2B7CD" w14:textId="77777777" w:rsidR="00DB31E6" w:rsidRPr="00DB31E6" w:rsidRDefault="00DB31E6" w:rsidP="00DB31E6">
      <w:pPr>
        <w:pStyle w:val="NoSpacing"/>
        <w:rPr>
          <w:sz w:val="24"/>
          <w:szCs w:val="24"/>
        </w:rPr>
      </w:pPr>
    </w:p>
    <w:p w14:paraId="39B21BA0" w14:textId="77777777" w:rsidR="00DB31E6" w:rsidRPr="00DB31E6" w:rsidRDefault="00DB31E6" w:rsidP="00DB31E6">
      <w:pPr>
        <w:pStyle w:val="NoSpacing"/>
        <w:rPr>
          <w:sz w:val="24"/>
          <w:szCs w:val="24"/>
        </w:rPr>
      </w:pPr>
      <w:r w:rsidRPr="00DB31E6">
        <w:rPr>
          <w:sz w:val="24"/>
          <w:szCs w:val="24"/>
        </w:rPr>
        <w:t xml:space="preserve">Alan Barefield is an Extension Professor Emeritus of Agricultural Economics (formerly with the Mississippi State University Extension Service). His educational programming efforts focused on facilitating economic and community development efforts in the state of Mississippi. Specific areas addressed include business and entrepreneurship development, community economic and social analysis, business retention and expansion, and community infrastructure development and analysis. Barefield has received the BREI Distinguished Service Award in 2010 and the Master Business and Retention Professional designation in 2011.  Barefield has had several service roles with Business Retention and Expansion International including serving as a member of and chair of the BREI Education Committee, rewriting the curricula for the BREI Fundamentals Course with Kathy Tweeten and developing curricula for several BREI Continuing Education courses. </w:t>
      </w:r>
    </w:p>
    <w:p w14:paraId="6B158204" w14:textId="77777777" w:rsidR="008351E9" w:rsidRPr="00191AE5" w:rsidRDefault="008351E9" w:rsidP="00A13278">
      <w:pPr>
        <w:autoSpaceDE w:val="0"/>
        <w:autoSpaceDN w:val="0"/>
        <w:adjustRightInd w:val="0"/>
        <w:spacing w:after="0" w:line="240" w:lineRule="auto"/>
        <w:rPr>
          <w:rFonts w:cs="Times New Roman"/>
          <w:sz w:val="24"/>
          <w:szCs w:val="24"/>
        </w:rPr>
      </w:pPr>
    </w:p>
    <w:p w14:paraId="246DA8E8" w14:textId="77777777" w:rsidR="008351E9" w:rsidRPr="008351E9" w:rsidRDefault="008351E9" w:rsidP="00A13278">
      <w:pPr>
        <w:autoSpaceDE w:val="0"/>
        <w:autoSpaceDN w:val="0"/>
        <w:adjustRightInd w:val="0"/>
        <w:spacing w:after="0" w:line="240" w:lineRule="auto"/>
        <w:rPr>
          <w:rFonts w:cs="Times New Roman"/>
          <w:sz w:val="24"/>
          <w:szCs w:val="24"/>
        </w:rPr>
      </w:pPr>
    </w:p>
    <w:p w14:paraId="6AEC5A97" w14:textId="77777777" w:rsidR="008351E9" w:rsidRPr="008351E9" w:rsidRDefault="008351E9" w:rsidP="00A13278">
      <w:pPr>
        <w:autoSpaceDE w:val="0"/>
        <w:autoSpaceDN w:val="0"/>
        <w:adjustRightInd w:val="0"/>
        <w:spacing w:after="0" w:line="240" w:lineRule="auto"/>
        <w:rPr>
          <w:rFonts w:cs="Times New Roman"/>
          <w:sz w:val="24"/>
          <w:szCs w:val="24"/>
        </w:rPr>
      </w:pPr>
    </w:p>
    <w:sectPr w:rsidR="008351E9" w:rsidRPr="008351E9" w:rsidSect="00DB31E6">
      <w:type w:val="continuous"/>
      <w:pgSz w:w="12240" w:h="15840"/>
      <w:pgMar w:top="1440" w:right="1440" w:bottom="1440" w:left="1440" w:header="720" w:footer="720" w:gutter="0"/>
      <w:pgBorders w:offsetFrom="page">
        <w:top w:val="double" w:sz="6" w:space="24" w:color="BF8F00" w:themeColor="accent4" w:themeShade="BF"/>
        <w:left w:val="double" w:sz="6" w:space="24" w:color="BF8F00" w:themeColor="accent4" w:themeShade="BF"/>
        <w:bottom w:val="double" w:sz="6" w:space="24" w:color="BF8F00" w:themeColor="accent4" w:themeShade="BF"/>
        <w:right w:val="double" w:sz="6" w:space="24" w:color="BF8F00" w:themeColor="accent4" w:themeShade="BF"/>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3278"/>
    <w:rsid w:val="00054F6D"/>
    <w:rsid w:val="001154E5"/>
    <w:rsid w:val="00191AE5"/>
    <w:rsid w:val="001E3B9B"/>
    <w:rsid w:val="00276D94"/>
    <w:rsid w:val="00307E30"/>
    <w:rsid w:val="00373323"/>
    <w:rsid w:val="004E3487"/>
    <w:rsid w:val="005F7169"/>
    <w:rsid w:val="006C44B3"/>
    <w:rsid w:val="007C63F6"/>
    <w:rsid w:val="008351E9"/>
    <w:rsid w:val="00A13278"/>
    <w:rsid w:val="00AD0B63"/>
    <w:rsid w:val="00BA2B07"/>
    <w:rsid w:val="00D679BE"/>
    <w:rsid w:val="00D82FED"/>
    <w:rsid w:val="00DB31E6"/>
    <w:rsid w:val="00E93D97"/>
    <w:rsid w:val="00EA37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14856"/>
  <w15:chartTrackingRefBased/>
  <w15:docId w15:val="{4F832A7E-0D69-45DF-BA3B-D80143CB1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MSUMaroon">
    <w:name w:val="MSU Maroon"/>
    <w:basedOn w:val="TableContemporary"/>
    <w:uiPriority w:val="99"/>
    <w:rsid w:val="00373323"/>
    <w:pPr>
      <w:spacing w:after="0" w:line="240" w:lineRule="auto"/>
      <w:jc w:val="center"/>
    </w:pPr>
    <w:rPr>
      <w:color w:val="66000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themeFill="background1"/>
      <w:vAlign w:val="center"/>
    </w:tc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Contemporary">
    <w:name w:val="Table Contemporary"/>
    <w:basedOn w:val="TableNormal"/>
    <w:uiPriority w:val="99"/>
    <w:semiHidden/>
    <w:unhideWhenUsed/>
    <w:rsid w:val="00373323"/>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styleId="Hyperlink">
    <w:name w:val="Hyperlink"/>
    <w:basedOn w:val="DefaultParagraphFont"/>
    <w:uiPriority w:val="99"/>
    <w:unhideWhenUsed/>
    <w:rsid w:val="008351E9"/>
    <w:rPr>
      <w:color w:val="0563C1" w:themeColor="hyperlink"/>
      <w:u w:val="single"/>
    </w:rPr>
  </w:style>
  <w:style w:type="character" w:styleId="UnresolvedMention">
    <w:name w:val="Unresolved Mention"/>
    <w:basedOn w:val="DefaultParagraphFont"/>
    <w:uiPriority w:val="99"/>
    <w:semiHidden/>
    <w:unhideWhenUsed/>
    <w:rsid w:val="008351E9"/>
    <w:rPr>
      <w:color w:val="605E5C"/>
      <w:shd w:val="clear" w:color="auto" w:fill="E1DFDD"/>
    </w:rPr>
  </w:style>
  <w:style w:type="paragraph" w:styleId="NoSpacing">
    <w:name w:val="No Spacing"/>
    <w:uiPriority w:val="1"/>
    <w:qFormat/>
    <w:rsid w:val="00DB31E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9C8340-2E95-4F6D-A430-BBDA9BBE1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141</Words>
  <Characters>982</Characters>
  <Application>Microsoft Office Word</Application>
  <DocSecurity>0</DocSecurity>
  <Lines>20</Lines>
  <Paragraphs>8</Paragraphs>
  <ScaleCrop>false</ScaleCrop>
  <HeadingPairs>
    <vt:vector size="2" baseType="variant">
      <vt:variant>
        <vt:lpstr>Title</vt:lpstr>
      </vt:variant>
      <vt:variant>
        <vt:i4>1</vt:i4>
      </vt:variant>
    </vt:vector>
  </HeadingPairs>
  <TitlesOfParts>
    <vt:vector size="1" baseType="lpstr">
      <vt:lpstr/>
    </vt:vector>
  </TitlesOfParts>
  <Company>MSU Extension Service</Company>
  <LinksUpToDate>false</LinksUpToDate>
  <CharactersWithSpaces>1115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2</cp:revision>
  <dcterms:created xsi:type="dcterms:W3CDTF">2024-08-07T15:26:00Z</dcterms:created>
  <dcterms:modified xsi:type="dcterms:W3CDTF">2024-08-07T15:26:00Z</dcterms:modified>
</cp:coreProperties>
</file>